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A2" w:rsidRPr="00530A6D" w:rsidRDefault="00E540A2" w:rsidP="0053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</w:pPr>
      <w:bookmarkStart w:id="0" w:name="_GoBack"/>
      <w:bookmarkEnd w:id="0"/>
      <w:r w:rsidRPr="00530A6D"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  <w:t>Як навчити дитину емпатії?</w:t>
      </w:r>
    </w:p>
    <w:p w:rsidR="00E540A2" w:rsidRPr="00530A6D" w:rsidRDefault="00E540A2" w:rsidP="0053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</w:pPr>
      <w:r w:rsidRPr="00530A6D"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  <w:t>4 простих правіла</w:t>
      </w:r>
      <w:r w:rsidRPr="00530A6D">
        <w:rPr>
          <w:rFonts w:ascii="Segoe UI Symbol" w:eastAsia="Times New Roman" w:hAnsi="Segoe UI Symbol" w:cs="Segoe UI Symbol"/>
          <w:color w:val="202124"/>
          <w:sz w:val="56"/>
          <w:szCs w:val="56"/>
          <w:lang w:eastAsia="uk-UA"/>
        </w:rPr>
        <w:t>👌🏻</w:t>
      </w:r>
    </w:p>
    <w:p w:rsidR="00E540A2" w:rsidRPr="00530A6D" w:rsidRDefault="00E540A2" w:rsidP="0053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</w:pPr>
      <w:r w:rsidRPr="00530A6D">
        <w:rPr>
          <w:rFonts w:ascii="Segoe UI Symbol" w:eastAsia="Times New Roman" w:hAnsi="Segoe UI Symbol" w:cs="Segoe UI Symbol"/>
          <w:color w:val="202124"/>
          <w:sz w:val="56"/>
          <w:szCs w:val="56"/>
          <w:lang w:eastAsia="uk-UA"/>
        </w:rPr>
        <w:t>⠀</w:t>
      </w:r>
    </w:p>
    <w:p w:rsidR="00E540A2" w:rsidRPr="00530A6D" w:rsidRDefault="00E540A2" w:rsidP="0053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</w:pPr>
      <w:r w:rsidRPr="00530A6D"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  <w:t>Це моя улюблена тема, і я не втомлюся повторювати: наше щастя і сенс життя не в математиці-прописах-намалюй кружечок (хоча це теж, звичайно, дуже важливо). А в тому, щоб бути хорошою людиною. Чи згодні?</w:t>
      </w:r>
    </w:p>
    <w:p w:rsidR="00E540A2" w:rsidRPr="00530A6D" w:rsidRDefault="00E540A2" w:rsidP="0053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</w:pPr>
      <w:r w:rsidRPr="00530A6D">
        <w:rPr>
          <w:rFonts w:ascii="Segoe UI Symbol" w:eastAsia="Times New Roman" w:hAnsi="Segoe UI Symbol" w:cs="Segoe UI Symbol"/>
          <w:color w:val="202124"/>
          <w:sz w:val="56"/>
          <w:szCs w:val="56"/>
          <w:lang w:eastAsia="uk-UA"/>
        </w:rPr>
        <w:t>⠀</w:t>
      </w:r>
    </w:p>
    <w:p w:rsidR="00E540A2" w:rsidRPr="00530A6D" w:rsidRDefault="00E540A2" w:rsidP="0053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</w:pPr>
      <w:r w:rsidRPr="00530A6D"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  <w:t>Хороший - це не означає весь з себе молодець. Я бачу це так:</w:t>
      </w:r>
    </w:p>
    <w:p w:rsidR="00E540A2" w:rsidRPr="00530A6D" w:rsidRDefault="00E540A2" w:rsidP="0053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</w:pPr>
      <w:r w:rsidRPr="00530A6D">
        <w:rPr>
          <w:rFonts w:ascii="Segoe UI Symbol" w:eastAsia="Times New Roman" w:hAnsi="Segoe UI Symbol" w:cs="Segoe UI Symbol"/>
          <w:color w:val="202124"/>
          <w:sz w:val="56"/>
          <w:szCs w:val="56"/>
          <w:lang w:eastAsia="uk-UA"/>
        </w:rPr>
        <w:t>🌱</w:t>
      </w:r>
      <w:r w:rsidRPr="00530A6D"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  <w:t xml:space="preserve"> вміти відчувати - себе та інших;</w:t>
      </w:r>
    </w:p>
    <w:p w:rsidR="00E540A2" w:rsidRPr="00530A6D" w:rsidRDefault="00E540A2" w:rsidP="0053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</w:pPr>
      <w:r w:rsidRPr="00530A6D">
        <w:rPr>
          <w:rFonts w:ascii="Segoe UI Symbol" w:eastAsia="Times New Roman" w:hAnsi="Segoe UI Symbol" w:cs="Segoe UI Symbol"/>
          <w:color w:val="202124"/>
          <w:sz w:val="56"/>
          <w:szCs w:val="56"/>
          <w:lang w:eastAsia="uk-UA"/>
        </w:rPr>
        <w:t>🌱</w:t>
      </w:r>
      <w:r w:rsidRPr="00530A6D"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  <w:t xml:space="preserve"> бути здатним встановлювати глибокі стосунки - з собою і іншими;</w:t>
      </w:r>
    </w:p>
    <w:p w:rsidR="00E540A2" w:rsidRPr="00E540A2" w:rsidRDefault="00E540A2" w:rsidP="00530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</w:pPr>
      <w:r w:rsidRPr="00530A6D">
        <w:rPr>
          <w:rFonts w:ascii="Segoe UI Symbol" w:eastAsia="Times New Roman" w:hAnsi="Segoe UI Symbol" w:cs="Segoe UI Symbol"/>
          <w:color w:val="202124"/>
          <w:sz w:val="56"/>
          <w:szCs w:val="56"/>
          <w:lang w:eastAsia="uk-UA"/>
        </w:rPr>
        <w:t>🌱</w:t>
      </w:r>
      <w:r w:rsidRPr="00530A6D">
        <w:rPr>
          <w:rFonts w:ascii="Times New Roman" w:eastAsia="Times New Roman" w:hAnsi="Times New Roman" w:cs="Times New Roman"/>
          <w:color w:val="202124"/>
          <w:sz w:val="56"/>
          <w:szCs w:val="56"/>
          <w:lang w:eastAsia="uk-UA"/>
        </w:rPr>
        <w:t xml:space="preserve"> любити - себе, інших і весь навколишній світ.</w:t>
      </w:r>
    </w:p>
    <w:p w:rsidR="00530A6D" w:rsidRPr="00530A6D" w:rsidRDefault="00530A6D" w:rsidP="00530A6D">
      <w:pPr>
        <w:pStyle w:val="HTML"/>
        <w:spacing w:line="540" w:lineRule="atLeast"/>
        <w:rPr>
          <w:rStyle w:val="y2iqfc"/>
          <w:rFonts w:ascii="Times New Roman" w:hAnsi="Times New Roman" w:cs="Times New Roman"/>
          <w:color w:val="202124"/>
          <w:sz w:val="56"/>
          <w:szCs w:val="56"/>
        </w:rPr>
      </w:pPr>
      <w:r w:rsidRPr="00530A6D">
        <w:rPr>
          <w:rStyle w:val="y2iqfc"/>
          <w:rFonts w:ascii="Times New Roman" w:hAnsi="Times New Roman" w:cs="Times New Roman"/>
          <w:color w:val="202124"/>
          <w:sz w:val="56"/>
          <w:szCs w:val="56"/>
        </w:rPr>
        <w:t>Що для цього потрібно?</w:t>
      </w:r>
    </w:p>
    <w:p w:rsidR="00530A6D" w:rsidRPr="00530A6D" w:rsidRDefault="00530A6D" w:rsidP="00530A6D">
      <w:pPr>
        <w:pStyle w:val="HTML"/>
        <w:spacing w:line="540" w:lineRule="atLeast"/>
        <w:rPr>
          <w:rStyle w:val="y2iqfc"/>
          <w:rFonts w:ascii="Times New Roman" w:hAnsi="Times New Roman" w:cs="Times New Roman"/>
          <w:color w:val="202124"/>
          <w:sz w:val="56"/>
          <w:szCs w:val="56"/>
        </w:rPr>
      </w:pPr>
      <w:r w:rsidRPr="00530A6D">
        <w:rPr>
          <w:rStyle w:val="y2iqfc"/>
          <w:rFonts w:ascii="Segoe UI Symbol" w:hAnsi="Segoe UI Symbol" w:cs="Segoe UI Symbol"/>
          <w:color w:val="202124"/>
          <w:sz w:val="56"/>
          <w:szCs w:val="56"/>
        </w:rPr>
        <w:t>⠀</w:t>
      </w:r>
    </w:p>
    <w:p w:rsidR="00530A6D" w:rsidRPr="00530A6D" w:rsidRDefault="00530A6D" w:rsidP="00530A6D">
      <w:pPr>
        <w:pStyle w:val="HTML"/>
        <w:spacing w:line="540" w:lineRule="atLeast"/>
        <w:rPr>
          <w:rStyle w:val="y2iqfc"/>
          <w:rFonts w:ascii="Times New Roman" w:hAnsi="Times New Roman" w:cs="Times New Roman"/>
          <w:color w:val="202124"/>
          <w:sz w:val="56"/>
          <w:szCs w:val="56"/>
        </w:rPr>
      </w:pPr>
      <w:r w:rsidRPr="00530A6D">
        <w:rPr>
          <w:rStyle w:val="y2iqfc"/>
          <w:rFonts w:ascii="Times New Roman" w:hAnsi="Times New Roman" w:cs="Times New Roman"/>
          <w:color w:val="202124"/>
          <w:sz w:val="56"/>
          <w:szCs w:val="56"/>
        </w:rPr>
        <w:t>1️</w:t>
      </w:r>
      <w:r w:rsidRPr="00530A6D">
        <w:rPr>
          <w:rStyle w:val="y2iqfc"/>
          <w:rFonts w:ascii="Tahoma" w:hAnsi="Tahoma" w:cs="Tahoma"/>
          <w:color w:val="202124"/>
          <w:sz w:val="56"/>
          <w:szCs w:val="56"/>
        </w:rPr>
        <w:t>⃣</w:t>
      </w:r>
      <w:r w:rsidRPr="00530A6D">
        <w:rPr>
          <w:rStyle w:val="y2iqfc"/>
          <w:rFonts w:ascii="Times New Roman" w:hAnsi="Times New Roman" w:cs="Times New Roman"/>
          <w:color w:val="202124"/>
          <w:sz w:val="56"/>
          <w:szCs w:val="56"/>
        </w:rPr>
        <w:t xml:space="preserve"> Говоріть з дитиною не тільки про справи насущні. Почуття, відносини - важливі теми для щоденних </w:t>
      </w:r>
      <w:r w:rsidRPr="00530A6D">
        <w:rPr>
          <w:rStyle w:val="y2iqfc"/>
          <w:rFonts w:ascii="Times New Roman" w:hAnsi="Times New Roman" w:cs="Times New Roman"/>
          <w:color w:val="202124"/>
          <w:sz w:val="56"/>
          <w:szCs w:val="56"/>
        </w:rPr>
        <w:lastRenderedPageBreak/>
        <w:t>обговорень. Важливо не вчити, а слухати і задавати питання. Поміркувати, чому той хлопчик сумує, а ця дівчинка почуває себе ображеною.</w:t>
      </w:r>
    </w:p>
    <w:p w:rsidR="00530A6D" w:rsidRPr="00530A6D" w:rsidRDefault="00530A6D" w:rsidP="00530A6D">
      <w:pPr>
        <w:pStyle w:val="HTML"/>
        <w:spacing w:line="540" w:lineRule="atLeast"/>
        <w:rPr>
          <w:rStyle w:val="y2iqfc"/>
          <w:rFonts w:ascii="Times New Roman" w:hAnsi="Times New Roman" w:cs="Times New Roman"/>
          <w:color w:val="202124"/>
          <w:sz w:val="56"/>
          <w:szCs w:val="56"/>
        </w:rPr>
      </w:pPr>
      <w:r w:rsidRPr="00530A6D">
        <w:rPr>
          <w:rStyle w:val="y2iqfc"/>
          <w:rFonts w:ascii="Segoe UI Symbol" w:hAnsi="Segoe UI Symbol" w:cs="Segoe UI Symbol"/>
          <w:color w:val="202124"/>
          <w:sz w:val="56"/>
          <w:szCs w:val="56"/>
        </w:rPr>
        <w:t>⠀</w:t>
      </w:r>
    </w:p>
    <w:p w:rsidR="00530A6D" w:rsidRPr="00530A6D" w:rsidRDefault="00530A6D" w:rsidP="00530A6D">
      <w:pPr>
        <w:pStyle w:val="HTML"/>
        <w:spacing w:line="540" w:lineRule="atLeast"/>
        <w:rPr>
          <w:rFonts w:ascii="Times New Roman" w:hAnsi="Times New Roman" w:cs="Times New Roman"/>
          <w:color w:val="202124"/>
          <w:sz w:val="56"/>
          <w:szCs w:val="56"/>
        </w:rPr>
      </w:pPr>
      <w:r w:rsidRPr="00530A6D">
        <w:rPr>
          <w:rStyle w:val="y2iqfc"/>
          <w:rFonts w:ascii="Times New Roman" w:hAnsi="Times New Roman" w:cs="Times New Roman"/>
          <w:color w:val="202124"/>
          <w:sz w:val="56"/>
          <w:szCs w:val="56"/>
        </w:rPr>
        <w:t>2️</w:t>
      </w:r>
      <w:r w:rsidRPr="00530A6D">
        <w:rPr>
          <w:rStyle w:val="y2iqfc"/>
          <w:rFonts w:ascii="Tahoma" w:hAnsi="Tahoma" w:cs="Tahoma"/>
          <w:color w:val="202124"/>
          <w:sz w:val="56"/>
          <w:szCs w:val="56"/>
        </w:rPr>
        <w:t>⃣</w:t>
      </w:r>
      <w:r w:rsidRPr="00530A6D">
        <w:rPr>
          <w:rStyle w:val="y2iqfc"/>
          <w:rFonts w:ascii="Times New Roman" w:hAnsi="Times New Roman" w:cs="Times New Roman"/>
          <w:color w:val="202124"/>
          <w:sz w:val="56"/>
          <w:szCs w:val="56"/>
        </w:rPr>
        <w:t xml:space="preserve"> Розповідайте про свої справи і переживання. Не потрібно вантажити жахами і дорослістю, але діліться з дочкою / сином, як ви. А то вічно намагаємося бути доброю і задоволеною. Поділіться своїм настроєм і тим, як пройшов ваш день.</w:t>
      </w:r>
    </w:p>
    <w:p w:rsidR="00530A6D" w:rsidRPr="00530A6D" w:rsidRDefault="00530A6D" w:rsidP="00530A6D">
      <w:pPr>
        <w:pStyle w:val="HTML"/>
        <w:spacing w:line="540" w:lineRule="atLeast"/>
        <w:rPr>
          <w:rStyle w:val="y2iqfc"/>
          <w:rFonts w:ascii="Times New Roman" w:hAnsi="Times New Roman" w:cs="Times New Roman"/>
          <w:color w:val="202124"/>
          <w:sz w:val="56"/>
          <w:szCs w:val="56"/>
        </w:rPr>
      </w:pPr>
      <w:r w:rsidRPr="00530A6D">
        <w:rPr>
          <w:rStyle w:val="y2iqfc"/>
          <w:rFonts w:ascii="Times New Roman" w:hAnsi="Times New Roman" w:cs="Times New Roman"/>
          <w:color w:val="202124"/>
          <w:sz w:val="56"/>
          <w:szCs w:val="56"/>
        </w:rPr>
        <w:t>3️</w:t>
      </w:r>
      <w:r w:rsidRPr="00530A6D">
        <w:rPr>
          <w:rStyle w:val="y2iqfc"/>
          <w:rFonts w:ascii="Tahoma" w:hAnsi="Tahoma" w:cs="Tahoma"/>
          <w:color w:val="202124"/>
          <w:sz w:val="56"/>
          <w:szCs w:val="56"/>
        </w:rPr>
        <w:t>⃣</w:t>
      </w:r>
      <w:r w:rsidRPr="00530A6D">
        <w:rPr>
          <w:rStyle w:val="y2iqfc"/>
          <w:rFonts w:ascii="Times New Roman" w:hAnsi="Times New Roman" w:cs="Times New Roman"/>
          <w:color w:val="202124"/>
          <w:sz w:val="56"/>
          <w:szCs w:val="56"/>
        </w:rPr>
        <w:t xml:space="preserve"> Вивчайте співчуття. Папа захворів, давай приготуємо йому лікувальний чай. Голодний кошеня на вулиці - погодуємо. Сусіди в біді - допоможемо. Як же інакше?</w:t>
      </w:r>
    </w:p>
    <w:p w:rsidR="00530A6D" w:rsidRPr="00530A6D" w:rsidRDefault="00530A6D" w:rsidP="00530A6D">
      <w:pPr>
        <w:pStyle w:val="HTML"/>
        <w:spacing w:line="540" w:lineRule="atLeast"/>
        <w:rPr>
          <w:rStyle w:val="y2iqfc"/>
          <w:rFonts w:ascii="Times New Roman" w:hAnsi="Times New Roman" w:cs="Times New Roman"/>
          <w:color w:val="202124"/>
          <w:sz w:val="56"/>
          <w:szCs w:val="56"/>
        </w:rPr>
      </w:pPr>
      <w:r w:rsidRPr="00530A6D">
        <w:rPr>
          <w:rStyle w:val="y2iqfc"/>
          <w:rFonts w:ascii="Segoe UI Symbol" w:hAnsi="Segoe UI Symbol" w:cs="Segoe UI Symbol"/>
          <w:color w:val="202124"/>
          <w:sz w:val="56"/>
          <w:szCs w:val="56"/>
        </w:rPr>
        <w:t>⠀</w:t>
      </w:r>
    </w:p>
    <w:p w:rsidR="00530A6D" w:rsidRPr="00530A6D" w:rsidRDefault="00530A6D" w:rsidP="00530A6D">
      <w:pPr>
        <w:pStyle w:val="HTML"/>
        <w:spacing w:line="540" w:lineRule="atLeast"/>
        <w:rPr>
          <w:rStyle w:val="y2iqfc"/>
          <w:rFonts w:ascii="Times New Roman" w:hAnsi="Times New Roman" w:cs="Times New Roman"/>
          <w:color w:val="202124"/>
          <w:sz w:val="56"/>
          <w:szCs w:val="56"/>
        </w:rPr>
      </w:pPr>
      <w:r w:rsidRPr="00530A6D">
        <w:rPr>
          <w:rStyle w:val="y2iqfc"/>
          <w:rFonts w:ascii="Times New Roman" w:hAnsi="Times New Roman" w:cs="Times New Roman"/>
          <w:color w:val="202124"/>
          <w:sz w:val="56"/>
          <w:szCs w:val="56"/>
        </w:rPr>
        <w:t>4️</w:t>
      </w:r>
      <w:r w:rsidRPr="00530A6D">
        <w:rPr>
          <w:rStyle w:val="y2iqfc"/>
          <w:rFonts w:ascii="Tahoma" w:hAnsi="Tahoma" w:cs="Tahoma"/>
          <w:color w:val="202124"/>
          <w:sz w:val="56"/>
          <w:szCs w:val="56"/>
        </w:rPr>
        <w:t>⃣</w:t>
      </w:r>
      <w:r w:rsidRPr="00530A6D">
        <w:rPr>
          <w:rStyle w:val="y2iqfc"/>
          <w:rFonts w:ascii="Times New Roman" w:hAnsi="Times New Roman" w:cs="Times New Roman"/>
          <w:color w:val="202124"/>
          <w:sz w:val="56"/>
          <w:szCs w:val="56"/>
        </w:rPr>
        <w:t xml:space="preserve"> Розкажіть, що робити в різних соціальних ситуаціях. Як вести себе, коли людині погано. Як і кому поступатися місцем у транспорті.</w:t>
      </w:r>
    </w:p>
    <w:p w:rsidR="00530A6D" w:rsidRPr="00530A6D" w:rsidRDefault="00530A6D" w:rsidP="00530A6D">
      <w:pPr>
        <w:pStyle w:val="HTML"/>
        <w:spacing w:line="540" w:lineRule="atLeast"/>
        <w:rPr>
          <w:rFonts w:ascii="Times New Roman" w:hAnsi="Times New Roman" w:cs="Times New Roman"/>
          <w:color w:val="202124"/>
          <w:sz w:val="56"/>
          <w:szCs w:val="56"/>
        </w:rPr>
      </w:pPr>
      <w:r w:rsidRPr="00530A6D">
        <w:rPr>
          <w:rStyle w:val="y2iqfc"/>
          <w:rFonts w:ascii="Times New Roman" w:hAnsi="Times New Roman" w:cs="Times New Roman"/>
          <w:color w:val="202124"/>
          <w:sz w:val="56"/>
          <w:szCs w:val="56"/>
        </w:rPr>
        <w:t>Це повинно стати цілком очевидним. Ми ж вчимо дітей переходити дорогу на зелене світло і платити за проїзд - тут також.</w:t>
      </w:r>
    </w:p>
    <w:p w:rsidR="00907E35" w:rsidRDefault="00907E35"/>
    <w:p w:rsidR="00911E1C" w:rsidRPr="00911E1C" w:rsidRDefault="00911E1C" w:rsidP="0091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</w:pPr>
      <w:r w:rsidRPr="00911E1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uk-UA"/>
        </w:rPr>
        <w:t>Коли виникає емпатія?</w:t>
      </w:r>
    </w:p>
    <w:p w:rsidR="00911E1C" w:rsidRPr="00911E1C" w:rsidRDefault="00911E1C" w:rsidP="0091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</w:pPr>
      <w:r w:rsidRPr="00911E1C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  <w:t> </w:t>
      </w:r>
    </w:p>
    <w:p w:rsidR="00911E1C" w:rsidRPr="00911E1C" w:rsidRDefault="00911E1C" w:rsidP="0091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</w:pPr>
      <w:r w:rsidRPr="00911E1C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  <w:t>Чимало вчених ідентифікують поняття емпатії по-різному, проте загальне значення поєднує у собі здатність людини уявляти або відчувати думки та почуття іншої особистості. Та коли ж з`являється ця можливість поділяти почуття інших? Деякі з навичок, які окремі дослідники приписують емпатії, розвиваються у дітей після 4-5-річного віку. Проте малята можуть відчувати біль інших ще з пелюшок. Так, часто новонароджені стають стурбованими, коли чують плач інших немовлят. Вони приділяють багато уваги емоційним сигналам людей, що їх оточують. А до 12 місяців деякі з малюків намагаються заспокоїти тих, хто здається їм засмученим та схвильованим. </w:t>
      </w:r>
    </w:p>
    <w:p w:rsidR="00911E1C" w:rsidRPr="00911E1C" w:rsidRDefault="00911E1C" w:rsidP="0091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</w:pPr>
      <w:r w:rsidRPr="00911E1C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  <w:t> </w:t>
      </w:r>
    </w:p>
    <w:p w:rsidR="00911E1C" w:rsidRPr="00911E1C" w:rsidRDefault="00911E1C" w:rsidP="0091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</w:pPr>
      <w:r w:rsidRPr="00911E1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uk-UA"/>
        </w:rPr>
        <w:t>Чи є зв'язок між знущанням та співпереживанням?</w:t>
      </w:r>
    </w:p>
    <w:p w:rsidR="00911E1C" w:rsidRPr="00911E1C" w:rsidRDefault="00911E1C" w:rsidP="0091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</w:pPr>
      <w:r w:rsidRPr="00911E1C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  <w:t> </w:t>
      </w:r>
    </w:p>
    <w:p w:rsidR="00911E1C" w:rsidRPr="00911E1C" w:rsidRDefault="00911E1C" w:rsidP="0091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</w:pPr>
      <w:r w:rsidRPr="00911E1C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  <w:t>Так, – переконана Гвен Девар. Під час досліджень діти, які у житті залякують інших, демонструють значно слабкіші результати емпатичної реакції. Вони також більш схильні до думки, що «деякі діти заслуговують на те, аби з ними поводились, як з тваринами». Часто у підлітків цькування інших може бути ознакою антисоціальних розладів особистості – психіатричний стан, що характеризується відсутністю співпереживання. Чи означає це, що всі хулігани менше здатні до емпатії? Не обов'язково. Деякі насправді дуже добре «зчитують» інших людей, і ця навичка робить  їх особливо ефективними у маніпуляції та приниженні інших.</w:t>
      </w:r>
    </w:p>
    <w:p w:rsidR="00911E1C" w:rsidRPr="00911E1C" w:rsidRDefault="00911E1C" w:rsidP="0091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</w:pPr>
      <w:r w:rsidRPr="00911E1C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  <w:t> </w:t>
      </w:r>
    </w:p>
    <w:p w:rsidR="00911E1C" w:rsidRPr="00911E1C" w:rsidRDefault="00911E1C" w:rsidP="0091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</w:pPr>
      <w:r w:rsidRPr="00911E1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uk-UA"/>
        </w:rPr>
        <w:t>Чи можна навчитися співпереживати?</w:t>
      </w:r>
    </w:p>
    <w:p w:rsidR="00911E1C" w:rsidRPr="00911E1C" w:rsidRDefault="00911E1C" w:rsidP="0091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</w:pPr>
      <w:r w:rsidRPr="00911E1C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  <w:t> </w:t>
      </w:r>
    </w:p>
    <w:p w:rsidR="00911E1C" w:rsidRPr="00911E1C" w:rsidRDefault="00911E1C" w:rsidP="00911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</w:pPr>
      <w:r w:rsidRPr="00911E1C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uk-UA"/>
        </w:rPr>
        <w:t>Багато людей хочуть знати відповідь на таке питання. На жаль, мало досліджень було проведено у цьому напрямку. Проте Гвен Девар вважає, що ця здатність формується під час виховання й зростання дитини, що може як розвинути емпатію, так і сповільнити темпи цього розвитку. Наприклад, є дані, що відеоігри впливають на нашу готовність допомагати іншим. Насильство у відеоіграх робить людей менш чутливими та створює меншу імовірність того, що вони допоможуть іншим у біді. Натомість «соціальні» відеоігри, у яких гравців винагороджують за допомогу іншим, сприяють таким проявам доброти й у реальному житті.</w:t>
      </w:r>
    </w:p>
    <w:p w:rsidR="00530A6D" w:rsidRPr="00911E1C" w:rsidRDefault="00530A6D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sectPr w:rsidR="00530A6D" w:rsidRPr="00911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2D"/>
    <w:rsid w:val="00530A6D"/>
    <w:rsid w:val="008C4C60"/>
    <w:rsid w:val="00907E35"/>
    <w:rsid w:val="00911E1C"/>
    <w:rsid w:val="00D45B2D"/>
    <w:rsid w:val="00E5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4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0A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540A2"/>
  </w:style>
  <w:style w:type="character" w:styleId="a3">
    <w:name w:val="Strong"/>
    <w:basedOn w:val="a0"/>
    <w:uiPriority w:val="22"/>
    <w:qFormat/>
    <w:rsid w:val="00911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4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0A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540A2"/>
  </w:style>
  <w:style w:type="character" w:styleId="a3">
    <w:name w:val="Strong"/>
    <w:basedOn w:val="a0"/>
    <w:uiPriority w:val="22"/>
    <w:qFormat/>
    <w:rsid w:val="00911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2021-07-25T19:00:00Z</dcterms:created>
  <dcterms:modified xsi:type="dcterms:W3CDTF">2023-03-27T06:27:00Z</dcterms:modified>
</cp:coreProperties>
</file>