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6A" w:rsidRPr="00224C6A" w:rsidRDefault="00224C6A" w:rsidP="00224C6A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78"/>
          <w:szCs w:val="78"/>
          <w:lang w:eastAsia="ru-RU"/>
        </w:rPr>
      </w:pPr>
      <w:r w:rsidRPr="00224C6A">
        <w:rPr>
          <w:rFonts w:ascii="Arial" w:eastAsia="Times New Roman" w:hAnsi="Arial" w:cs="Arial"/>
          <w:b/>
          <w:bCs/>
          <w:color w:val="363636"/>
          <w:kern w:val="36"/>
          <w:sz w:val="78"/>
          <w:szCs w:val="78"/>
          <w:lang w:eastAsia="ru-RU"/>
        </w:rPr>
        <w:t>У Кіберполіції назвали 6 схем, як шахраї можуть виманювати гроші онлайн</w:t>
      </w:r>
    </w:p>
    <w:p w:rsidR="00224C6A" w:rsidRPr="00224C6A" w:rsidRDefault="00224C6A" w:rsidP="0022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E9B28D" wp14:editId="337390FB">
                <wp:extent cx="307975" cy="307975"/>
                <wp:effectExtent l="0" t="0" r="0" b="0"/>
                <wp:docPr id="5" name="AutoShape 1" descr="https://lifeimg.pravda.com/images/doc/c/f/cf5be7a-ole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ifeimg.pravda.com/images/doc/c/f/cf5be7a-olena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З початку повномасштабної війни кіберполіція викрила майже 500 людей, причетних до </w:t>
      </w:r>
      <w:hyperlink r:id="rId5" w:tgtFrame="_blank" w:history="1">
        <w:r w:rsidRPr="00224C6A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ru-RU"/>
          </w:rPr>
          <w:t>онлайн-шахрайства</w:t>
        </w:r>
      </w:hyperlink>
      <w:r w:rsidRPr="00224C6A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Зловмисники можуть просити гроші нібито на ЗСУ або виманювати ваші дані карток, обіцяючи фінансову допомогу, </w:t>
      </w:r>
      <w:hyperlink r:id="rId6" w:tgtFrame="_blank" w:history="1">
        <w:r w:rsidRPr="00224C6A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ru-RU"/>
          </w:rPr>
          <w:t>повідомляє</w:t>
        </w:r>
      </w:hyperlink>
      <w:r w:rsidRPr="00224C6A">
        <w:rPr>
          <w:rFonts w:ascii="Arial" w:eastAsia="Times New Roman" w:hAnsi="Arial" w:cs="Arial"/>
          <w:sz w:val="27"/>
          <w:szCs w:val="27"/>
          <w:lang w:eastAsia="ru-RU"/>
        </w:rPr>
        <w:t> Міністерство внутрішніх справ. 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Про злочинні схеми та кібератаки обов’язково потрібно повідомляти до </w:t>
      </w:r>
      <w:hyperlink r:id="rId7" w:tgtFrame="_blank" w:history="1">
        <w:r w:rsidRPr="00224C6A">
          <w:rPr>
            <w:rFonts w:ascii="Arial" w:eastAsia="Times New Roman" w:hAnsi="Arial" w:cs="Arial"/>
            <w:b/>
            <w:bCs/>
            <w:color w:val="111111"/>
            <w:sz w:val="27"/>
            <w:szCs w:val="27"/>
            <w:lang w:eastAsia="ru-RU"/>
          </w:rPr>
          <w:t>Кіберполіції</w:t>
        </w:r>
      </w:hyperlink>
      <w:r w:rsidRPr="00224C6A">
        <w:rPr>
          <w:rFonts w:ascii="Arial" w:eastAsia="Times New Roman" w:hAnsi="Arial" w:cs="Arial"/>
          <w:sz w:val="27"/>
          <w:szCs w:val="27"/>
          <w:lang w:eastAsia="ru-RU"/>
        </w:rPr>
        <w:t> та Урядової команди реагування на компʼютерні надзвичайні події </w:t>
      </w:r>
      <w:hyperlink r:id="rId8" w:tgtFrame="_blank" w:history="1">
        <w:r w:rsidRPr="00224C6A">
          <w:rPr>
            <w:rFonts w:ascii="Arial" w:eastAsia="Times New Roman" w:hAnsi="Arial" w:cs="Arial"/>
            <w:b/>
            <w:bCs/>
            <w:color w:val="111111"/>
            <w:sz w:val="27"/>
            <w:szCs w:val="27"/>
            <w:lang w:eastAsia="ru-RU"/>
          </w:rPr>
          <w:t>CERT-UA</w:t>
        </w:r>
      </w:hyperlink>
      <w:r w:rsidRPr="00224C6A">
        <w:rPr>
          <w:rFonts w:ascii="Arial" w:eastAsia="Times New Roman" w:hAnsi="Arial" w:cs="Arial"/>
          <w:sz w:val="27"/>
          <w:szCs w:val="27"/>
          <w:lang w:eastAsia="ru-RU"/>
        </w:rPr>
        <w:t>. 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"Це важливо робити, щоб фахівці блокували шахрайські схеми та кібератаки в інтернеті й притягали винних до відповідальності"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, – кажуть правоохоронці.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У Кіберполіції, Держспецзв’язку і Національному банку України також </w:t>
      </w:r>
      <w:hyperlink r:id="rId9" w:tgtFrame="_blank" w:history="1">
        <w:r w:rsidRPr="00224C6A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ru-RU"/>
          </w:rPr>
          <w:t>пояснили</w:t>
        </w:r>
      </w:hyperlink>
      <w:r w:rsidRPr="00224C6A">
        <w:rPr>
          <w:rFonts w:ascii="Arial" w:eastAsia="Times New Roman" w:hAnsi="Arial" w:cs="Arial"/>
          <w:sz w:val="27"/>
          <w:szCs w:val="27"/>
          <w:lang w:eastAsia="ru-RU"/>
        </w:rPr>
        <w:t>, як розпізнати шахраїв і вберегтися від них.</w:t>
      </w:r>
    </w:p>
    <w:p w:rsidR="00224C6A" w:rsidRPr="00224C6A" w:rsidRDefault="00224C6A" w:rsidP="00224C6A">
      <w:pPr>
        <w:shd w:val="clear" w:color="auto" w:fill="F1F2F4"/>
        <w:spacing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Читайте також: </w:t>
      </w:r>
      <w:hyperlink r:id="rId10" w:tgtFrame="_blank" w:history="1">
        <w:r w:rsidRPr="00224C6A">
          <w:rPr>
            <w:rFonts w:ascii="Arial" w:eastAsia="Times New Roman" w:hAnsi="Arial" w:cs="Arial"/>
            <w:b/>
            <w:bCs/>
            <w:color w:val="23527C"/>
            <w:sz w:val="27"/>
            <w:szCs w:val="27"/>
            <w:u w:val="single"/>
            <w:lang w:eastAsia="ru-RU"/>
          </w:rPr>
          <w:t>Які файли та сайти НЕ можна відкривати? 4 правила кібербезпеки</w:t>
        </w:r>
      </w:hyperlink>
    </w:p>
    <w:p w:rsidR="00224C6A" w:rsidRPr="00224C6A" w:rsidRDefault="00224C6A" w:rsidP="00224C6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224C6A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Як захиститись від шахраїв онлайн у різних випадках?</w:t>
      </w:r>
    </w:p>
    <w:tbl>
      <w:tblPr>
        <w:tblW w:w="11325" w:type="dxa"/>
        <w:jc w:val="center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224C6A" w:rsidRPr="00224C6A" w:rsidTr="00224C6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C6A" w:rsidRPr="00224C6A" w:rsidRDefault="00224C6A" w:rsidP="0022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E4A9C8A" wp14:editId="4F642F53">
                  <wp:extent cx="7195820" cy="5118735"/>
                  <wp:effectExtent l="0" t="0" r="5080" b="5715"/>
                  <wp:docPr id="4" name="Рисунок 2" descr="https://life.pravda.com.ua/images/doc/b/2/b2b14ed-depositphotos-oogleb-cyber-crime-security-fraud-ukr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fe.pravda.com.ua/images/doc/b/2/b2b14ed-depositphotos-oogleb-cyber-crime-security-fraud-ukra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820" cy="511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C6A" w:rsidRPr="00224C6A" w:rsidTr="00224C6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C6A" w:rsidRPr="00224C6A" w:rsidRDefault="00224C6A" w:rsidP="00224C6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1"/>
                <w:szCs w:val="21"/>
                <w:lang w:eastAsia="ru-RU"/>
              </w:rPr>
            </w:pPr>
            <w:r w:rsidRPr="00224C6A">
              <w:rPr>
                <w:rFonts w:ascii="Times New Roman" w:eastAsia="Times New Roman" w:hAnsi="Times New Roman" w:cs="Times New Roman"/>
                <w:i/>
                <w:iCs/>
                <w:color w:val="9B9B9B"/>
                <w:sz w:val="21"/>
                <w:szCs w:val="21"/>
                <w:lang w:eastAsia="ru-RU"/>
              </w:rPr>
              <w:t> Фото: ooGleb/</w:t>
            </w:r>
            <w:hyperlink r:id="rId12" w:tgtFrame="_blank" w:history="1">
              <w:r w:rsidRPr="00224C6A">
                <w:rPr>
                  <w:rFonts w:ascii="Times New Roman" w:eastAsia="Times New Roman" w:hAnsi="Times New Roman" w:cs="Times New Roman"/>
                  <w:i/>
                  <w:iCs/>
                  <w:color w:val="111111"/>
                  <w:sz w:val="21"/>
                  <w:szCs w:val="21"/>
                  <w:u w:val="single"/>
                  <w:lang w:eastAsia="ru-RU"/>
                </w:rPr>
                <w:t>Depositphotos</w:t>
              </w:r>
            </w:hyperlink>
          </w:p>
        </w:tc>
      </w:tr>
    </w:tbl>
    <w:p w:rsidR="00224C6A" w:rsidRPr="00224C6A" w:rsidRDefault="00224C6A" w:rsidP="00224C6A">
      <w:pPr>
        <w:shd w:val="clear" w:color="auto" w:fill="F1F2F4"/>
        <w:spacing w:line="240" w:lineRule="auto"/>
        <w:jc w:val="center"/>
        <w:outlineLvl w:val="2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224C6A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Схема 1: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Знайома людина просить позичити грошей в особистому повідомленні в месенджері соціальної мережі. Це може бути хтось, із ким ви давно не спілкуєтесь, але є ризик, що сторінку людини зламали шахраї.</w:t>
      </w:r>
    </w:p>
    <w:p w:rsidR="00224C6A" w:rsidRPr="00224C6A" w:rsidRDefault="00224C6A" w:rsidP="00224C6A">
      <w:pPr>
        <w:shd w:val="clear" w:color="auto" w:fill="F1F2F4"/>
        <w:spacing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Що робити: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зв'язатися з людиною через інший канал (телефоном, поштою, іншим месенджером) і запитати про повідомлення. 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Якщо людина не надсилала повідомлення: 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розповісти, що її акаунт зламали;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порадити змінити пароль до месенджера та увімкнути двофакторну аутентифікацію;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попросити повідомити про інцидент Кіберполіцію та CERT-UA. </w:t>
      </w:r>
    </w:p>
    <w:p w:rsidR="00224C6A" w:rsidRPr="00224C6A" w:rsidRDefault="00224C6A" w:rsidP="00224C6A">
      <w:pPr>
        <w:shd w:val="clear" w:color="auto" w:fill="F1F2F4"/>
        <w:spacing w:line="240" w:lineRule="auto"/>
        <w:jc w:val="center"/>
        <w:outlineLvl w:val="2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224C6A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Схема 2: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Вам може надійти повідомлення в месенджері або пост у соцмережах про надання фінансової допомоги, яку може отримати будь-хто. 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Гроші пропонують нібито від імені державних, міжнародних установ або банків. 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Повідомлення зазвичай містить посилання на чат-бот або сайт, де нібито можна дізнатись додаткову інформацію.</w:t>
      </w:r>
    </w:p>
    <w:p w:rsidR="00224C6A" w:rsidRPr="00224C6A" w:rsidRDefault="00224C6A" w:rsidP="00224C6A">
      <w:pPr>
        <w:shd w:val="clear" w:color="auto" w:fill="F1F2F4"/>
        <w:spacing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Як діяти: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потрібно отримувати інформацію, особливо з приводу фінансових виплат, лише з офіційних джерел;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❌ не переходити за сумнівними посиланнями;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❌ не повідомляти конфіденційної інформації стороннім (дані картки, логін та паролі до онлайн банкінгу тощо);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якщо ж особисту (персональну) інформацію розголошено, потрібно звернутись до банку та заблокувати картку;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якщо підозрюєте шахрайство – негайно повідомляйте правоохоронців. </w:t>
      </w:r>
    </w:p>
    <w:p w:rsidR="00224C6A" w:rsidRPr="00224C6A" w:rsidRDefault="00224C6A" w:rsidP="00224C6A">
      <w:pPr>
        <w:shd w:val="clear" w:color="auto" w:fill="F1F2F4"/>
        <w:spacing w:line="240" w:lineRule="auto"/>
        <w:jc w:val="center"/>
        <w:outlineLvl w:val="2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224C6A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Схема 3: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Повідомлення про евакуаційний рейс за умови передплати.</w:t>
      </w:r>
    </w:p>
    <w:p w:rsidR="00224C6A" w:rsidRPr="00224C6A" w:rsidRDefault="00224C6A" w:rsidP="00224C6A">
      <w:pPr>
        <w:shd w:val="clear" w:color="auto" w:fill="F1F2F4"/>
        <w:spacing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Що робити: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перевіряти інформацію про евакуаційні рейси, гуманітарні коридори необхідно тільки на офіційних ресурсах;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обирати післяплату перевезень;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якщо ви постраждали від шахрайства, заповніть форму на </w:t>
      </w:r>
      <w:hyperlink r:id="rId13" w:tgtFrame="_blank" w:history="1">
        <w:r w:rsidRPr="00224C6A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ru-RU"/>
          </w:rPr>
          <w:t>сайті кіберполіції</w:t>
        </w:r>
      </w:hyperlink>
      <w:r w:rsidRPr="00224C6A">
        <w:rPr>
          <w:rFonts w:ascii="Arial" w:eastAsia="Times New Roman" w:hAnsi="Arial" w:cs="Arial"/>
          <w:sz w:val="27"/>
          <w:szCs w:val="27"/>
          <w:lang w:eastAsia="ru-RU"/>
        </w:rPr>
        <w:t>. </w:t>
      </w:r>
    </w:p>
    <w:p w:rsidR="00224C6A" w:rsidRPr="00224C6A" w:rsidRDefault="00224C6A" w:rsidP="00224C6A">
      <w:pPr>
        <w:shd w:val="clear" w:color="auto" w:fill="F1F2F4"/>
        <w:spacing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Читайте також: </w:t>
      </w:r>
      <w:hyperlink r:id="rId14" w:tgtFrame="_blank" w:history="1">
        <w:r w:rsidRPr="00224C6A">
          <w:rPr>
            <w:rFonts w:ascii="Arial" w:eastAsia="Times New Roman" w:hAnsi="Arial" w:cs="Arial"/>
            <w:b/>
            <w:bCs/>
            <w:color w:val="23527C"/>
            <w:sz w:val="27"/>
            <w:szCs w:val="27"/>
            <w:u w:val="single"/>
            <w:lang w:eastAsia="ru-RU"/>
          </w:rPr>
          <w:t>Безпека у месенджерах: як захиститись від ворога онлайн?</w:t>
        </w:r>
      </w:hyperlink>
    </w:p>
    <w:p w:rsidR="00224C6A" w:rsidRPr="00224C6A" w:rsidRDefault="00224C6A" w:rsidP="00224C6A">
      <w:pPr>
        <w:shd w:val="clear" w:color="auto" w:fill="F1F2F4"/>
        <w:spacing w:line="240" w:lineRule="auto"/>
        <w:jc w:val="center"/>
        <w:outlineLvl w:val="2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224C6A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Схема 4: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Зловмисники можуть "продавати" в інтернеті товари, яких насправді не існує, за передплатою. </w:t>
      </w:r>
    </w:p>
    <w:p w:rsidR="00224C6A" w:rsidRPr="00224C6A" w:rsidRDefault="00224C6A" w:rsidP="00224C6A">
      <w:pPr>
        <w:shd w:val="clear" w:color="auto" w:fill="F1F2F4"/>
        <w:spacing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Як діяти: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купуйте товари та сплачуйте кошти лише на перевірених сайтах;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у разі сумнівів, надайте перевагу післяплаті;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для онлайн-шопінгу відкрийте віртуальну картку і переказуйте на неї лише суму, необхідну для оплати;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❌ нікому не повідомляйте термін дії картки, CVV та PIN-код;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❌ при купівлі на платформі оголошень обговорюйте деталі угоди тільки в чаті цієї платформи – НЕ переходьте у сторонні месенджери;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перевіряйте правильність назви необхідного сайту: один непомітний символ на панелі адреси може означати, що ви потрапили на фішинговий ресурс.</w:t>
      </w:r>
    </w:p>
    <w:p w:rsidR="00224C6A" w:rsidRPr="00224C6A" w:rsidRDefault="00224C6A" w:rsidP="00224C6A">
      <w:pPr>
        <w:shd w:val="clear" w:color="auto" w:fill="F1F2F4"/>
        <w:spacing w:line="240" w:lineRule="auto"/>
        <w:jc w:val="center"/>
        <w:outlineLvl w:val="2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224C6A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Схема 5: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Псевдопокупець може запитати реквізити картки для оплати за ваш товар на дошці оголошень і називати час здійснення переказу. 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У цей час напарник зловмисника під виглядом працівника служби безпеки банку може зателефонувати вам і сказати, що для зарахування грошей необхідно "активувати платіжну картку". 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Він диктує реквізити підконтрольних рахунків, видаючи їх за коди активації картки. </w:t>
      </w:r>
    </w:p>
    <w:p w:rsidR="00224C6A" w:rsidRPr="00224C6A" w:rsidRDefault="00224C6A" w:rsidP="00224C6A">
      <w:pPr>
        <w:shd w:val="clear" w:color="auto" w:fill="F1F2F4"/>
        <w:spacing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Як діяти: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❌ не повідомляйте стороннім даних картки або даних, що можуть бути використані для підтвердження платежів;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❌ не виконуйте жодних операцій з "верифікації" карти;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у разі сумнівів – телефонуйте до банку за телефоном, вказаним на звороті картки, і уточніть інформацію.</w:t>
      </w:r>
    </w:p>
    <w:p w:rsidR="00224C6A" w:rsidRPr="00224C6A" w:rsidRDefault="00224C6A" w:rsidP="00224C6A">
      <w:pPr>
        <w:shd w:val="clear" w:color="auto" w:fill="F1F2F4"/>
        <w:spacing w:line="240" w:lineRule="auto"/>
        <w:jc w:val="center"/>
        <w:outlineLvl w:val="2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224C6A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Схема 6: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Розсилання повідомлень начебто від офіційних установ про збір коштів на ЗСУ. </w:t>
      </w:r>
    </w:p>
    <w:p w:rsidR="00224C6A" w:rsidRPr="00224C6A" w:rsidRDefault="00224C6A" w:rsidP="00224C6A">
      <w:pPr>
        <w:shd w:val="clear" w:color="auto" w:fill="F1F2F4"/>
        <w:spacing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Що робити: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✅ </w:t>
      </w:r>
      <w:r w:rsidRPr="00224C6A">
        <w:rPr>
          <w:rFonts w:ascii="Arial" w:eastAsia="Times New Roman" w:hAnsi="Arial" w:cs="Arial"/>
          <w:sz w:val="27"/>
          <w:szCs w:val="27"/>
          <w:lang w:eastAsia="ru-RU"/>
        </w:rPr>
        <w:t>переказуйте гроші лише через офіційні фонди, благодійні організації або людям, яких ви знаете особисто і яким довіряєте;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❌ не переходьте за сумнівними посиланнями;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sz w:val="27"/>
          <w:szCs w:val="27"/>
          <w:lang w:eastAsia="ru-RU"/>
        </w:rPr>
        <w:t>❌ не вказуйте на сторонніх ресурсах даних вашої банківської картки.</w:t>
      </w:r>
    </w:p>
    <w:p w:rsidR="00224C6A" w:rsidRPr="00224C6A" w:rsidRDefault="00224C6A" w:rsidP="00224C6A">
      <w:pPr>
        <w:shd w:val="clear" w:color="auto" w:fill="FFFFFF"/>
        <w:spacing w:after="150"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Якщо ви постраждали від злочину в інтернеті, заповніть форму на </w:t>
      </w:r>
      <w:hyperlink r:id="rId15" w:tgtFrame="_blank" w:history="1">
        <w:r w:rsidRPr="00224C6A">
          <w:rPr>
            <w:rFonts w:ascii="Arial" w:eastAsia="Times New Roman" w:hAnsi="Arial" w:cs="Arial"/>
            <w:b/>
            <w:bCs/>
            <w:color w:val="111111"/>
            <w:sz w:val="27"/>
            <w:szCs w:val="27"/>
            <w:u w:val="single"/>
            <w:lang w:eastAsia="ru-RU"/>
          </w:rPr>
          <w:t>сайті кіберполіції</w:t>
        </w:r>
      </w:hyperlink>
      <w:r w:rsidRPr="00224C6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, наголошують у МВС.    </w:t>
      </w:r>
    </w:p>
    <w:p w:rsidR="00224C6A" w:rsidRPr="00224C6A" w:rsidRDefault="00224C6A" w:rsidP="00224C6A">
      <w:pPr>
        <w:shd w:val="clear" w:color="auto" w:fill="F1F2F4"/>
        <w:spacing w:line="384" w:lineRule="atLeast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231"/>
      </w:tblGrid>
      <w:tr w:rsidR="00224C6A" w:rsidRPr="00224C6A" w:rsidTr="00224C6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C6A" w:rsidRPr="00224C6A" w:rsidRDefault="00224C6A" w:rsidP="0022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24C6A" w:rsidRPr="00224C6A" w:rsidRDefault="00224C6A" w:rsidP="0022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C6A" w:rsidRPr="00224C6A" w:rsidRDefault="00224C6A" w:rsidP="0022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C6A" w:rsidRPr="00224C6A" w:rsidRDefault="00224C6A" w:rsidP="00224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4C6A" w:rsidRPr="00224C6A" w:rsidRDefault="00224C6A" w:rsidP="0022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omments"/>
      <w:bookmarkEnd w:id="0"/>
      <w:r w:rsidRPr="00224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E384A4" wp14:editId="4F6473C6">
                <wp:extent cx="307975" cy="307975"/>
                <wp:effectExtent l="0" t="0" r="0" b="0"/>
                <wp:docPr id="3" name="AutoShape 3" descr="https://lifeimg.pravda.com/images/doc/b/7/b743201-vlk-1536x864-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lifeimg.pravda.com/images/doc/b/7/b743201-vlk-1536x864-30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kt2AhugCAAAG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224C6A" w:rsidRPr="00224C6A" w:rsidRDefault="00224C6A" w:rsidP="00224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hyperlink r:id="rId16" w:history="1">
        <w:r w:rsidRPr="00224C6A">
          <w:rPr>
            <w:rFonts w:ascii="Arial" w:eastAsia="Times New Roman" w:hAnsi="Arial" w:cs="Arial"/>
            <w:b/>
            <w:bCs/>
            <w:caps/>
            <w:color w:val="FFFFFF"/>
            <w:sz w:val="18"/>
            <w:szCs w:val="18"/>
            <w:u w:val="single"/>
            <w:lang w:eastAsia="ru-RU"/>
          </w:rPr>
          <w:t>СУСПІЛЬСТВО</w:t>
        </w:r>
      </w:hyperlink>
    </w:p>
    <w:p w:rsidR="00224C6A" w:rsidRPr="00224C6A" w:rsidRDefault="00224C6A" w:rsidP="00224C6A">
      <w:pPr>
        <w:shd w:val="clear" w:color="auto" w:fill="FFFFFF"/>
        <w:spacing w:before="75" w:after="210" w:line="345" w:lineRule="atLeast"/>
        <w:jc w:val="center"/>
        <w:outlineLvl w:val="1"/>
        <w:rPr>
          <w:rFonts w:ascii="inherit" w:eastAsia="Times New Roman" w:hAnsi="inherit" w:cs="Arial"/>
          <w:color w:val="FFFFFF"/>
          <w:sz w:val="45"/>
          <w:szCs w:val="45"/>
          <w:lang w:eastAsia="ru-RU"/>
        </w:rPr>
      </w:pPr>
      <w:hyperlink r:id="rId17" w:history="1">
        <w:r w:rsidRPr="00224C6A">
          <w:rPr>
            <w:rFonts w:ascii="inherit" w:eastAsia="Times New Roman" w:hAnsi="inherit" w:cs="Arial"/>
            <w:color w:val="FFFFFF"/>
            <w:sz w:val="33"/>
            <w:szCs w:val="33"/>
            <w:u w:val="single"/>
            <w:lang w:eastAsia="ru-RU"/>
          </w:rPr>
          <w:t>В Україні стане більше повністю придатних до військової служби: чи забиратимуть у військо з ВІЛ та туберкульозом</w:t>
        </w:r>
      </w:hyperlink>
    </w:p>
    <w:p w:rsidR="00224C6A" w:rsidRPr="00224C6A" w:rsidRDefault="00224C6A" w:rsidP="00224C6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hyperlink r:id="rId18" w:history="1">
        <w:r w:rsidRPr="00224C6A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lang w:eastAsia="ru-RU"/>
          </w:rPr>
          <w:t>Яна Осадча</w:t>
        </w:r>
      </w:hyperlink>
    </w:p>
    <w:p w:rsidR="00224C6A" w:rsidRPr="00224C6A" w:rsidRDefault="00224C6A" w:rsidP="00224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3A618A" wp14:editId="05BCAE59">
                <wp:extent cx="307975" cy="307975"/>
                <wp:effectExtent l="0" t="0" r="0" b="0"/>
                <wp:docPr id="2" name="AutoShape 4" descr="https://lifeimg.pravda.com/images/doc/8/e/8e1b380--------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lifeimg.pravda.com/images/doc/8/e/8e1b380---------2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224C6A" w:rsidRPr="00224C6A" w:rsidRDefault="00224C6A" w:rsidP="00224C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hyperlink r:id="rId19" w:history="1">
        <w:r w:rsidRPr="00224C6A">
          <w:rPr>
            <w:rFonts w:ascii="Arial" w:eastAsia="Times New Roman" w:hAnsi="Arial" w:cs="Arial"/>
            <w:b/>
            <w:bCs/>
            <w:caps/>
            <w:color w:val="FFFFFF"/>
            <w:sz w:val="18"/>
            <w:szCs w:val="18"/>
            <w:u w:val="single"/>
            <w:lang w:eastAsia="ru-RU"/>
          </w:rPr>
          <w:t>ПОДОРОЖІ</w:t>
        </w:r>
      </w:hyperlink>
    </w:p>
    <w:p w:rsidR="00224C6A" w:rsidRPr="00224C6A" w:rsidRDefault="00224C6A" w:rsidP="00224C6A">
      <w:pPr>
        <w:shd w:val="clear" w:color="auto" w:fill="FFFFFF"/>
        <w:spacing w:before="75" w:after="210" w:line="345" w:lineRule="atLeast"/>
        <w:jc w:val="center"/>
        <w:outlineLvl w:val="1"/>
        <w:rPr>
          <w:rFonts w:ascii="inherit" w:eastAsia="Times New Roman" w:hAnsi="inherit" w:cs="Arial"/>
          <w:color w:val="FFFFFF"/>
          <w:sz w:val="45"/>
          <w:szCs w:val="45"/>
          <w:lang w:eastAsia="ru-RU"/>
        </w:rPr>
      </w:pPr>
      <w:hyperlink r:id="rId20" w:history="1">
        <w:r w:rsidRPr="00224C6A">
          <w:rPr>
            <w:rFonts w:ascii="inherit" w:eastAsia="Times New Roman" w:hAnsi="inherit" w:cs="Arial"/>
            <w:color w:val="FFFFFF"/>
            <w:sz w:val="33"/>
            <w:szCs w:val="33"/>
            <w:u w:val="single"/>
            <w:lang w:eastAsia="ru-RU"/>
          </w:rPr>
          <w:t>Гори, полонини, водоспади та мінеральні води: куди поїхати в Карпати восени</w:t>
        </w:r>
      </w:hyperlink>
    </w:p>
    <w:p w:rsidR="00224C6A" w:rsidRPr="00224C6A" w:rsidRDefault="00224C6A" w:rsidP="00224C6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bookmarkStart w:id="1" w:name="_GoBack"/>
      <w:bookmarkEnd w:id="1"/>
      <w:r w:rsidRPr="00224C6A"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  <w:lang w:eastAsia="ru-RU"/>
        </w:rPr>
        <w:t>Анастасія Коропецька</w:t>
      </w:r>
      <w:r w:rsidRPr="00224C6A">
        <w:rPr>
          <w:rFonts w:ascii="Arial" w:eastAsia="Times New Roman" w:hAnsi="Arial" w:cs="Arial"/>
          <w:b/>
          <w:bCs/>
          <w:caps/>
          <w:color w:val="FFFFFF"/>
          <w:sz w:val="18"/>
          <w:szCs w:val="18"/>
          <w:u w:val="single"/>
          <w:lang w:eastAsia="ru-RU"/>
        </w:rPr>
        <w:t>КУЛЬТУРА</w:t>
      </w:r>
    </w:p>
    <w:sectPr w:rsidR="00224C6A" w:rsidRPr="0022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6C"/>
    <w:rsid w:val="00224C6A"/>
    <w:rsid w:val="00873D44"/>
    <w:rsid w:val="009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0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49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46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9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single" w:sz="6" w:space="8" w:color="EBEBEB"/>
                            <w:right w:val="none" w:sz="0" w:space="0" w:color="auto"/>
                          </w:divBdr>
                          <w:divsChild>
                            <w:div w:id="13395041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945">
                              <w:marLeft w:val="75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1875">
                              <w:marLeft w:val="75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8790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8278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7476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90774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4959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0140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62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82473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2302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7001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353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6979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5501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0522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8070">
                          <w:blockQuote w:val="1"/>
                          <w:marLeft w:val="0"/>
                          <w:marRight w:val="0"/>
                          <w:marTop w:val="264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18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9" w:color="EBEBEB"/>
                            <w:left w:val="none" w:sz="0" w:space="0" w:color="auto"/>
                            <w:bottom w:val="single" w:sz="6" w:space="19" w:color="EBEBEB"/>
                            <w:right w:val="none" w:sz="0" w:space="0" w:color="auto"/>
                          </w:divBdr>
                          <w:divsChild>
                            <w:div w:id="18733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3264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7404">
                          <w:marLeft w:val="0"/>
                          <w:marRight w:val="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12228">
                          <w:marLeft w:val="0"/>
                          <w:marRight w:val="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19482">
                          <w:marLeft w:val="0"/>
                          <w:marRight w:val="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cert.gov.ua" TargetMode="External"/><Relationship Id="rId13" Type="http://schemas.openxmlformats.org/officeDocument/2006/relationships/hyperlink" Target="https://ticket.cyberpolice.gov.ua/" TargetMode="External"/><Relationship Id="rId18" Type="http://schemas.openxmlformats.org/officeDocument/2006/relationships/hyperlink" Target="https://life.pravda.com.ua/society/2023/09/11/25647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cket.cyberpolice.gov.ua/" TargetMode="External"/><Relationship Id="rId12" Type="http://schemas.openxmlformats.org/officeDocument/2006/relationships/hyperlink" Target="https://ua.depositphotos.com/" TargetMode="External"/><Relationship Id="rId17" Type="http://schemas.openxmlformats.org/officeDocument/2006/relationships/hyperlink" Target="https://life.pravda.com.ua/society/2023/09/11/25647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fe.pravda.com.ua/society/2023/09/11/256471/" TargetMode="External"/><Relationship Id="rId20" Type="http://schemas.openxmlformats.org/officeDocument/2006/relationships/hyperlink" Target="https://life.pravda.com.ua/travel/2023/09/10/2564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mvs_ukraine/1403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pravda.com.ua/news/2022/06/12/7352025/" TargetMode="External"/><Relationship Id="rId15" Type="http://schemas.openxmlformats.org/officeDocument/2006/relationships/hyperlink" Target="https://ticket.cyberpolice.gov.ua/" TargetMode="External"/><Relationship Id="rId10" Type="http://schemas.openxmlformats.org/officeDocument/2006/relationships/hyperlink" Target="https://life.pravda.com.ua/society/2022/03/21/247905/" TargetMode="External"/><Relationship Id="rId19" Type="http://schemas.openxmlformats.org/officeDocument/2006/relationships/hyperlink" Target="https://life.pravda.com.ua/travel/2023/09/10/2564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mvs_ukraine/14030?single" TargetMode="External"/><Relationship Id="rId14" Type="http://schemas.openxmlformats.org/officeDocument/2006/relationships/hyperlink" Target="https://life.pravda.com.ua/society/2022/02/28/2476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2023-09-11T08:23:00Z</dcterms:created>
  <dcterms:modified xsi:type="dcterms:W3CDTF">2023-09-11T08:30:00Z</dcterms:modified>
</cp:coreProperties>
</file>